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59" w:rsidRPr="003B4716" w:rsidRDefault="00442859" w:rsidP="00442859">
      <w:pPr>
        <w:snapToGrid w:val="0"/>
        <w:rPr>
          <w:rFonts w:ascii="富士ポップＰ" w:eastAsia="富士ポップＰ" w:hint="eastAsia"/>
          <w:shadow/>
          <w:color w:val="339966"/>
          <w:sz w:val="86"/>
          <w:szCs w:val="86"/>
        </w:rPr>
      </w:pPr>
      <w:r w:rsidRPr="003B4716">
        <w:rPr>
          <w:rFonts w:ascii="富士ポップＰ" w:eastAsia="富士ポップＰ" w:hint="eastAsia"/>
          <w:shadow/>
          <w:color w:val="339966"/>
          <w:sz w:val="144"/>
          <w:szCs w:val="144"/>
        </w:rPr>
        <w:t>理科実験の</w:t>
      </w:r>
    </w:p>
    <w:p w:rsidR="00ED4C6F" w:rsidRPr="003B4716" w:rsidRDefault="00442859" w:rsidP="00442859">
      <w:pPr>
        <w:snapToGrid w:val="0"/>
        <w:jc w:val="right"/>
        <w:rPr>
          <w:rFonts w:ascii="富士ポップＰ" w:eastAsia="富士ポップＰ" w:hint="eastAsia"/>
          <w:shadow/>
          <w:color w:val="FF9900"/>
          <w:sz w:val="144"/>
          <w:szCs w:val="144"/>
        </w:rPr>
      </w:pPr>
      <w:r w:rsidRPr="003B4716">
        <w:rPr>
          <w:rFonts w:ascii="富士ポップＰ" w:eastAsia="富士ポップＰ" w:hint="eastAsia"/>
          <w:sz w:val="144"/>
          <w:szCs w:val="144"/>
        </w:rPr>
        <w:t xml:space="preserve">  </w:t>
      </w:r>
      <w:r w:rsidRPr="003B4716">
        <w:rPr>
          <w:rFonts w:ascii="富士ポップＰ" w:eastAsia="富士ポップＰ" w:hint="eastAsia"/>
          <w:shadow/>
          <w:color w:val="FF9900"/>
          <w:sz w:val="144"/>
          <w:szCs w:val="144"/>
        </w:rPr>
        <w:t>たちつてと</w:t>
      </w:r>
    </w:p>
    <w:p w:rsidR="00442859" w:rsidRPr="003B4716" w:rsidRDefault="00442859" w:rsidP="00442859">
      <w:pPr>
        <w:snapToGrid w:val="0"/>
        <w:spacing w:line="264" w:lineRule="auto"/>
        <w:rPr>
          <w:rFonts w:ascii="富士ポップＰ" w:eastAsia="富士ポップＰ" w:hint="eastAsia"/>
          <w:sz w:val="86"/>
          <w:szCs w:val="86"/>
        </w:rPr>
      </w:pPr>
      <w:r w:rsidRPr="003B4716">
        <w:rPr>
          <w:rFonts w:ascii="富士ポップＰ" w:eastAsia="富士ポップＰ" w:hint="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40.1pt;margin-top:39.95pt;width:171pt;height:171pt;z-index:-2">
            <v:imagedata r:id="rId6" o:title="実験１" chromakey="white"/>
          </v:shape>
        </w:pict>
      </w:r>
      <w:r w:rsidRPr="003B4716">
        <w:rPr>
          <w:rFonts w:ascii="富士ポップＰ" w:eastAsia="富士ポップＰ" w:hint="eastAsia"/>
          <w:noProof/>
          <w:sz w:val="86"/>
          <w:szCs w:val="86"/>
        </w:rPr>
        <w:pict>
          <v:oval id="_x0000_s1026" style="position:absolute;left:0;text-align:left;margin-left:-9pt;margin-top:3.75pt;width:90pt;height:90pt;z-index:1" filled="f" strokecolor="red" strokeweight="6pt">
            <v:textbox inset="5.85pt,.7pt,5.85pt,.7pt"/>
          </v:oval>
        </w:pict>
      </w:r>
      <w:r w:rsidRPr="003B4716">
        <w:rPr>
          <w:rFonts w:ascii="富士ポップＰ" w:eastAsia="富士ポップＰ" w:hint="eastAsia"/>
          <w:sz w:val="144"/>
          <w:szCs w:val="144"/>
        </w:rPr>
        <w:t>た</w:t>
      </w:r>
      <w:r w:rsidRPr="003B4716">
        <w:rPr>
          <w:rFonts w:ascii="富士ポップＰ" w:eastAsia="富士ポップＰ" w:hint="eastAsia"/>
          <w:sz w:val="86"/>
          <w:szCs w:val="86"/>
        </w:rPr>
        <w:t xml:space="preserve">　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たって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立って</w:t>
            </w:r>
          </w:rubyBase>
        </w:ruby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じっけん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実験</w:t>
            </w:r>
          </w:rubyBase>
        </w:ruby>
      </w:r>
    </w:p>
    <w:p w:rsidR="00442859" w:rsidRPr="003B4716" w:rsidRDefault="00A16EC9" w:rsidP="00442859">
      <w:pPr>
        <w:snapToGrid w:val="0"/>
        <w:spacing w:line="264" w:lineRule="auto"/>
        <w:rPr>
          <w:rFonts w:ascii="富士ポップＰ" w:eastAsia="富士ポップＰ" w:hint="eastAsia"/>
          <w:sz w:val="86"/>
          <w:szCs w:val="86"/>
        </w:rPr>
      </w:pPr>
      <w:r w:rsidRPr="003B4716">
        <w:rPr>
          <w:rFonts w:ascii="富士ポップＰ" w:eastAsia="富士ポップＰ"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18.8pt;margin-top:79.8pt;width:201pt;height:18.95pt;z-index:7" fillcolor="black">
            <v:fill r:id="rId7" o:title=""/>
            <v:stroke r:id="rId7" o:title=""/>
            <v:shadow color="#868686"/>
            <v:textpath style="font-family:&quot;TT-JTCナミキ教科書体P&quot;;font-size:24pt;v-text-reverse:t;v-text-kern:t" trim="t" fitpath="t" string="（まど，ふくそう，かみがた，時間）"/>
          </v:shape>
        </w:pict>
      </w:r>
      <w:r w:rsidR="00442859" w:rsidRPr="003B4716">
        <w:rPr>
          <w:rFonts w:ascii="富士ポップＰ" w:eastAsia="富士ポップＰ" w:hint="eastAsia"/>
          <w:noProof/>
          <w:sz w:val="144"/>
          <w:szCs w:val="144"/>
        </w:rPr>
        <w:pict>
          <v:oval id="_x0000_s1027" style="position:absolute;left:0;text-align:left;margin-left:-9pt;margin-top:3.9pt;width:90pt;height:90pt;z-index:2" filled="f" strokecolor="red" strokeweight="6pt">
            <v:textbox inset="5.85pt,.7pt,5.85pt,.7pt"/>
          </v:oval>
        </w:pict>
      </w:r>
      <w:r w:rsidR="00442859" w:rsidRPr="003B4716">
        <w:rPr>
          <w:rFonts w:ascii="富士ポップＰ" w:eastAsia="富士ポップＰ" w:hint="eastAsia"/>
          <w:sz w:val="144"/>
          <w:szCs w:val="144"/>
        </w:rPr>
        <w:t>ち</w:t>
      </w:r>
      <w:r w:rsidR="00442859" w:rsidRPr="003B4716">
        <w:rPr>
          <w:rFonts w:ascii="富士ポップＰ" w:eastAsia="富士ポップＰ" w:hint="eastAsia"/>
          <w:sz w:val="86"/>
          <w:szCs w:val="86"/>
        </w:rPr>
        <w:t xml:space="preserve">　</w:t>
      </w:r>
      <w:r w:rsidR="00442859" w:rsidRPr="003B4716">
        <w:rPr>
          <w:rFonts w:ascii="富士ポップＰ" w:eastAsia="富士ポップＰ" w:hint="eastAsia"/>
          <w:sz w:val="100"/>
          <w:szCs w:val="100"/>
        </w:rPr>
        <w:t>チェック</w:t>
      </w:r>
    </w:p>
    <w:p w:rsidR="00442859" w:rsidRPr="003B4716" w:rsidRDefault="00442859" w:rsidP="00442859">
      <w:pPr>
        <w:snapToGrid w:val="0"/>
        <w:spacing w:line="264" w:lineRule="auto"/>
        <w:rPr>
          <w:rFonts w:ascii="富士ポップＰ" w:eastAsia="富士ポップＰ" w:hint="eastAsia"/>
          <w:sz w:val="86"/>
          <w:szCs w:val="86"/>
        </w:rPr>
      </w:pPr>
      <w:r w:rsidRPr="003B4716">
        <w:rPr>
          <w:rFonts w:ascii="富士ポップＰ" w:eastAsia="富士ポップＰ" w:hint="eastAsia"/>
          <w:noProof/>
          <w:sz w:val="144"/>
          <w:szCs w:val="144"/>
        </w:rPr>
        <w:pict>
          <v:oval id="_x0000_s1028" style="position:absolute;left:0;text-align:left;margin-left:-9pt;margin-top:4.05pt;width:90pt;height:90pt;z-index:3" filled="f" strokecolor="red" strokeweight="6pt">
            <v:textbox inset="5.85pt,.7pt,5.85pt,.7pt"/>
          </v:oval>
        </w:pict>
      </w:r>
      <w:r w:rsidRPr="003B4716">
        <w:rPr>
          <w:rFonts w:ascii="富士ポップＰ" w:eastAsia="富士ポップＰ" w:hint="eastAsia"/>
          <w:sz w:val="144"/>
          <w:szCs w:val="144"/>
        </w:rPr>
        <w:t>つ</w:t>
      </w:r>
      <w:r w:rsidRPr="003B4716">
        <w:rPr>
          <w:rFonts w:ascii="富士ポップＰ" w:eastAsia="富士ポップＰ" w:hint="eastAsia"/>
          <w:sz w:val="86"/>
          <w:szCs w:val="86"/>
        </w:rPr>
        <w:t xml:space="preserve">　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つくえ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机</w:t>
            </w:r>
          </w:rubyBase>
        </w:ruby>
      </w:r>
      <w:r w:rsidR="003B4716" w:rsidRPr="003B4716">
        <w:rPr>
          <w:rFonts w:ascii="富士ポップＰ" w:eastAsia="富士ポップＰ" w:hint="eastAsia"/>
          <w:sz w:val="100"/>
          <w:szCs w:val="100"/>
        </w:rPr>
        <w:t>の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うえ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上</w:t>
            </w:r>
          </w:rubyBase>
        </w:ruby>
      </w:r>
      <w:r w:rsidR="003B4716" w:rsidRPr="003B4716">
        <w:rPr>
          <w:rFonts w:ascii="富士ポップＰ" w:eastAsia="富士ポップＰ" w:hint="eastAsia"/>
          <w:sz w:val="100"/>
          <w:szCs w:val="100"/>
        </w:rPr>
        <w:t>の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せいとん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整とん</w:t>
            </w:r>
          </w:rubyBase>
        </w:ruby>
      </w:r>
      <w:bookmarkStart w:id="0" w:name="_GoBack"/>
      <w:bookmarkEnd w:id="0"/>
    </w:p>
    <w:p w:rsidR="00442859" w:rsidRPr="003B4716" w:rsidRDefault="00442859" w:rsidP="00442859">
      <w:pPr>
        <w:snapToGrid w:val="0"/>
        <w:spacing w:line="264" w:lineRule="auto"/>
        <w:rPr>
          <w:rFonts w:ascii="富士ポップＰ" w:eastAsia="富士ポップＰ" w:hint="eastAsia"/>
          <w:sz w:val="86"/>
          <w:szCs w:val="86"/>
        </w:rPr>
      </w:pPr>
      <w:r w:rsidRPr="003B4716">
        <w:rPr>
          <w:rFonts w:ascii="富士ポップＰ" w:eastAsia="富士ポップＰ" w:hint="eastAsia"/>
          <w:noProof/>
          <w:sz w:val="144"/>
          <w:szCs w:val="144"/>
        </w:rPr>
        <w:pict>
          <v:oval id="_x0000_s1029" style="position:absolute;left:0;text-align:left;margin-left:-9pt;margin-top:4.2pt;width:90pt;height:90pt;z-index:4" filled="f" strokecolor="red" strokeweight="6pt">
            <v:textbox inset="5.85pt,.7pt,5.85pt,.7pt"/>
          </v:oval>
        </w:pict>
      </w:r>
      <w:r w:rsidR="003B4716" w:rsidRPr="003B4716">
        <w:rPr>
          <w:rFonts w:ascii="富士ポップＰ" w:eastAsia="富士ポップＰ" w:hint="eastAsia"/>
          <w:sz w:val="144"/>
          <w:szCs w:val="144"/>
        </w:rPr>
        <w:t>て</w:t>
      </w:r>
      <w:r w:rsidRPr="003B4716">
        <w:rPr>
          <w:rFonts w:ascii="富士ポップＰ" w:eastAsia="富士ポップＰ" w:hint="eastAsia"/>
          <w:sz w:val="86"/>
          <w:szCs w:val="86"/>
        </w:rPr>
        <w:t xml:space="preserve">　</w:t>
      </w:r>
      <w:r w:rsidR="003B4716" w:rsidRPr="003B4716">
        <w:rPr>
          <w:rFonts w:ascii="富士ポップＰ" w:eastAsia="富士ポップＰ" w:hint="eastAsia"/>
          <w:sz w:val="100"/>
          <w:szCs w:val="100"/>
        </w:rPr>
        <w:t>ていねいに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き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記</w:t>
            </w:r>
          </w:rubyBase>
        </w:ruby>
      </w:r>
      <w:r w:rsidR="003B4716" w:rsidRPr="003B4716">
        <w:rPr>
          <w:rFonts w:ascii="富士ポップＰ" w:eastAsia="富士ポップＰ" w:hint="eastAsia"/>
          <w:sz w:val="100"/>
          <w:szCs w:val="100"/>
        </w:rPr>
        <w:t>ろく</w:t>
      </w:r>
    </w:p>
    <w:p w:rsidR="00442859" w:rsidRPr="003B4716" w:rsidRDefault="00442859" w:rsidP="00442859">
      <w:pPr>
        <w:snapToGrid w:val="0"/>
        <w:spacing w:line="264" w:lineRule="auto"/>
        <w:rPr>
          <w:rFonts w:ascii="富士ポップＰ" w:eastAsia="富士ポップＰ" w:hint="eastAsia"/>
          <w:sz w:val="86"/>
          <w:szCs w:val="86"/>
        </w:rPr>
      </w:pPr>
      <w:r w:rsidRPr="003B4716">
        <w:rPr>
          <w:rFonts w:ascii="富士ポップＰ" w:eastAsia="富士ポップＰ" w:hint="eastAsia"/>
          <w:noProof/>
          <w:sz w:val="144"/>
          <w:szCs w:val="144"/>
        </w:rPr>
        <w:pict>
          <v:oval id="_x0000_s1030" style="position:absolute;left:0;text-align:left;margin-left:-9pt;margin-top:4.4pt;width:90pt;height:90pt;z-index:5" filled="f" strokecolor="red" strokeweight="6pt">
            <v:textbox inset="5.85pt,.7pt,5.85pt,.7pt"/>
          </v:oval>
        </w:pict>
      </w:r>
      <w:r w:rsidR="003B4716" w:rsidRPr="003B4716">
        <w:rPr>
          <w:rFonts w:ascii="富士ポップＰ" w:eastAsia="富士ポップＰ" w:hint="eastAsia"/>
          <w:sz w:val="144"/>
          <w:szCs w:val="144"/>
        </w:rPr>
        <w:t>と</w:t>
      </w:r>
      <w:r w:rsidRPr="003B4716">
        <w:rPr>
          <w:rFonts w:ascii="富士ポップＰ" w:eastAsia="富士ポップＰ" w:hint="eastAsia"/>
          <w:sz w:val="86"/>
          <w:szCs w:val="86"/>
        </w:rPr>
        <w:t xml:space="preserve">　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とも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友</w:t>
            </w:r>
          </w:rubyBase>
        </w:ruby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だち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達</w:t>
            </w:r>
          </w:rubyBase>
        </w:ruby>
      </w:r>
      <w:r w:rsidR="003B4716" w:rsidRPr="003B4716">
        <w:rPr>
          <w:rFonts w:ascii="富士ポップＰ" w:eastAsia="富士ポップＰ" w:hint="eastAsia"/>
          <w:sz w:val="100"/>
          <w:szCs w:val="100"/>
        </w:rPr>
        <w:t>と</w:t>
      </w:r>
      <w:r w:rsidR="003B4716">
        <w:rPr>
          <w:rFonts w:ascii="富士ポップＰ" w:eastAsia="富士ポップＰ"/>
          <w:sz w:val="100"/>
          <w:szCs w:val="100"/>
        </w:rPr>
        <w:ruby>
          <w:rubyPr>
            <w:rubyAlign w:val="distributeSpace"/>
            <w:hps w:val="44"/>
            <w:hpsRaise w:val="98"/>
            <w:hpsBaseText w:val="100"/>
            <w:lid w:val="ja-JP"/>
          </w:rubyPr>
          <w:rt>
            <w:r w:rsidR="003B4716" w:rsidRPr="003B4716">
              <w:rPr>
                <w:rFonts w:ascii="富士ポップＰ" w:eastAsia="富士ポップＰ" w:hint="eastAsia"/>
                <w:sz w:val="44"/>
                <w:szCs w:val="100"/>
              </w:rPr>
              <w:t>きょうりょく</w:t>
            </w:r>
          </w:rt>
          <w:rubyBase>
            <w:r w:rsidR="003B4716">
              <w:rPr>
                <w:rFonts w:ascii="富士ポップＰ" w:eastAsia="富士ポップＰ" w:hint="eastAsia"/>
                <w:sz w:val="100"/>
                <w:szCs w:val="100"/>
              </w:rPr>
              <w:t>協力</w:t>
            </w:r>
          </w:rubyBase>
        </w:ruby>
      </w:r>
      <w:r w:rsidR="003B4716" w:rsidRPr="003B4716">
        <w:rPr>
          <w:rFonts w:ascii="富士ポップＰ" w:eastAsia="富士ポップＰ" w:hint="eastAsia"/>
          <w:sz w:val="100"/>
          <w:szCs w:val="100"/>
        </w:rPr>
        <w:t>し</w:t>
      </w:r>
      <w:r w:rsidRPr="003B4716">
        <w:rPr>
          <w:rFonts w:ascii="富士ポップＰ" w:eastAsia="富士ポップＰ" w:hint="eastAsia"/>
          <w:sz w:val="100"/>
          <w:szCs w:val="100"/>
        </w:rPr>
        <w:t>て</w:t>
      </w:r>
    </w:p>
    <w:sectPr w:rsidR="00442859" w:rsidRPr="003B4716" w:rsidSect="0044285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1D" w:rsidRDefault="00750A1D" w:rsidP="00A16EC9">
      <w:r>
        <w:separator/>
      </w:r>
    </w:p>
  </w:endnote>
  <w:endnote w:type="continuationSeparator" w:id="0">
    <w:p w:rsidR="00750A1D" w:rsidRDefault="00750A1D" w:rsidP="00A1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1D" w:rsidRDefault="00750A1D" w:rsidP="00A16EC9">
      <w:r>
        <w:separator/>
      </w:r>
    </w:p>
  </w:footnote>
  <w:footnote w:type="continuationSeparator" w:id="0">
    <w:p w:rsidR="00750A1D" w:rsidRDefault="00750A1D" w:rsidP="00A1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859"/>
    <w:rsid w:val="003B4716"/>
    <w:rsid w:val="00442859"/>
    <w:rsid w:val="00750A1D"/>
    <w:rsid w:val="00846A1D"/>
    <w:rsid w:val="009D58AC"/>
    <w:rsid w:val="00A16EC9"/>
    <w:rsid w:val="00CC6627"/>
    <w:rsid w:val="00E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20DEC-F5C2-49C1-8061-FF4A1EC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1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6EC9"/>
    <w:rPr>
      <w:kern w:val="2"/>
      <w:sz w:val="21"/>
      <w:szCs w:val="24"/>
    </w:rPr>
  </w:style>
  <w:style w:type="paragraph" w:styleId="a5">
    <w:name w:val="footer"/>
    <w:basedOn w:val="a"/>
    <w:link w:val="a6"/>
    <w:rsid w:val="00A1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6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理科実験の</vt:lpstr>
      <vt:lpstr>理科実験の</vt:lpstr>
    </vt:vector>
  </TitlesOfParts>
  <Company>東広島市教育委員会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理科実験の</dc:title>
  <dc:subject/>
  <dc:creator>ssaij31</dc:creator>
  <cp:keywords/>
  <dc:description/>
  <cp:lastModifiedBy>井川裕子</cp:lastModifiedBy>
  <cp:revision>2</cp:revision>
  <cp:lastPrinted>2012-07-24T04:37:00Z</cp:lastPrinted>
  <dcterms:created xsi:type="dcterms:W3CDTF">2015-05-13T13:11:00Z</dcterms:created>
  <dcterms:modified xsi:type="dcterms:W3CDTF">2015-05-13T13:11:00Z</dcterms:modified>
</cp:coreProperties>
</file>